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/>
          <w:bCs/>
          <w:sz w:val="22"/>
          <w:szCs w:val="22"/>
        </w:rPr>
        <w:t>Број: 404/1-</w:t>
      </w:r>
      <w:r w:rsidR="00385454" w:rsidRPr="00385454">
        <w:rPr>
          <w:rFonts w:ascii="Tahoma" w:hAnsi="Tahoma"/>
          <w:bCs/>
          <w:sz w:val="22"/>
          <w:szCs w:val="22"/>
        </w:rPr>
        <w:t>1</w:t>
      </w:r>
      <w:r w:rsidRPr="00385454">
        <w:rPr>
          <w:rFonts w:ascii="Tahoma" w:hAnsi="Tahoma"/>
          <w:bCs/>
          <w:sz w:val="22"/>
          <w:szCs w:val="22"/>
        </w:rPr>
        <w:t>-5/201</w:t>
      </w:r>
      <w:r w:rsidR="00385454" w:rsidRPr="00385454">
        <w:rPr>
          <w:rFonts w:ascii="Tahoma" w:hAnsi="Tahoma"/>
          <w:bCs/>
          <w:sz w:val="22"/>
          <w:szCs w:val="22"/>
        </w:rPr>
        <w:t>7</w:t>
      </w:r>
      <w:r w:rsidRPr="00385454">
        <w:rPr>
          <w:rFonts w:ascii="Tahoma" w:hAnsi="Tahoma"/>
          <w:bCs/>
          <w:sz w:val="22"/>
          <w:szCs w:val="22"/>
        </w:rPr>
        <w:t>-0</w:t>
      </w:r>
      <w:r w:rsidR="00D824EB" w:rsidRPr="00385454">
        <w:rPr>
          <w:rFonts w:ascii="Tahoma" w:hAnsi="Tahoma"/>
          <w:bCs/>
          <w:sz w:val="22"/>
          <w:szCs w:val="22"/>
        </w:rPr>
        <w:t>2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385454" w:rsidRPr="00385454">
        <w:rPr>
          <w:rFonts w:ascii="Tahoma" w:hAnsi="Tahoma" w:cs="Tahoma"/>
          <w:sz w:val="22"/>
          <w:szCs w:val="22"/>
        </w:rPr>
        <w:t>02</w:t>
      </w:r>
      <w:r w:rsidRPr="00385454">
        <w:rPr>
          <w:rFonts w:ascii="Tahoma" w:hAnsi="Tahoma" w:cs="Tahoma"/>
          <w:sz w:val="22"/>
          <w:szCs w:val="22"/>
        </w:rPr>
        <w:t>.</w:t>
      </w:r>
      <w:r w:rsidR="00F63EAF" w:rsidRPr="00385454">
        <w:rPr>
          <w:rFonts w:ascii="Tahoma" w:hAnsi="Tahoma" w:cs="Tahoma"/>
          <w:sz w:val="22"/>
          <w:szCs w:val="22"/>
        </w:rPr>
        <w:t>0</w:t>
      </w:r>
      <w:r w:rsidR="00385454" w:rsidRPr="00385454">
        <w:rPr>
          <w:rFonts w:ascii="Tahoma" w:hAnsi="Tahoma" w:cs="Tahoma"/>
          <w:sz w:val="22"/>
          <w:szCs w:val="22"/>
        </w:rPr>
        <w:t>2</w:t>
      </w:r>
      <w:r w:rsidRPr="00385454">
        <w:rPr>
          <w:rFonts w:ascii="Tahoma" w:hAnsi="Tahoma" w:cs="Tahoma"/>
          <w:sz w:val="22"/>
          <w:szCs w:val="22"/>
          <w:lang w:val="sr-Cyrl-CS"/>
        </w:rPr>
        <w:t>.201</w:t>
      </w:r>
      <w:r w:rsidR="00385454" w:rsidRPr="00385454">
        <w:rPr>
          <w:rFonts w:ascii="Tahoma" w:hAnsi="Tahoma" w:cs="Tahoma"/>
          <w:sz w:val="22"/>
          <w:szCs w:val="22"/>
        </w:rPr>
        <w:t>7</w:t>
      </w:r>
      <w:r w:rsidRPr="00385454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385454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Pr="00385454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385454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 w:rsidRPr="00385454">
        <w:rPr>
          <w:rFonts w:ascii="Tahoma" w:hAnsi="Tahoma" w:cs="Tahoma"/>
          <w:noProof/>
          <w:sz w:val="22"/>
          <w:szCs w:val="22"/>
        </w:rPr>
        <w:t xml:space="preserve">         На основу члана 60. Закона о јавним набавкама (''Сл. гласник РС'', број 124/2012</w:t>
      </w:r>
      <w:r w:rsidR="00F63EAF" w:rsidRPr="00385454">
        <w:rPr>
          <w:rFonts w:ascii="Tahoma" w:hAnsi="Tahoma" w:cs="Tahoma"/>
          <w:noProof/>
          <w:sz w:val="22"/>
          <w:szCs w:val="22"/>
        </w:rPr>
        <w:t>, 14/2015 и 68/2015</w:t>
      </w:r>
      <w:r w:rsidRPr="00385454">
        <w:rPr>
          <w:rFonts w:ascii="Tahoma" w:hAnsi="Tahoma" w:cs="Tahoma"/>
          <w:noProof/>
          <w:sz w:val="22"/>
          <w:szCs w:val="22"/>
        </w:rPr>
        <w:t xml:space="preserve">), Комисија за спровођење поступка јавне набавке мале вредности добара- </w:t>
      </w:r>
      <w:r w:rsidR="00385454" w:rsidRPr="00385454">
        <w:rPr>
          <w:rFonts w:ascii="Tahoma" w:hAnsi="Tahoma" w:cs="Tahoma"/>
          <w:noProof/>
          <w:sz w:val="22"/>
          <w:szCs w:val="22"/>
        </w:rPr>
        <w:t>путничког моторног возила за потребе кабинета председника Општине Књажевац</w:t>
      </w:r>
      <w:r w:rsidRPr="00385454">
        <w:rPr>
          <w:rFonts w:ascii="Tahoma" w:hAnsi="Tahoma" w:cs="Tahoma"/>
          <w:noProof/>
          <w:sz w:val="22"/>
          <w:szCs w:val="22"/>
        </w:rPr>
        <w:t>, број ЈН 404/1-</w:t>
      </w:r>
      <w:r w:rsidR="00385454" w:rsidRPr="00385454">
        <w:rPr>
          <w:rFonts w:ascii="Tahoma" w:hAnsi="Tahoma" w:cs="Tahoma"/>
          <w:noProof/>
          <w:sz w:val="22"/>
          <w:szCs w:val="22"/>
        </w:rPr>
        <w:t>1</w:t>
      </w:r>
      <w:r w:rsidRPr="00385454">
        <w:rPr>
          <w:rFonts w:ascii="Tahoma" w:hAnsi="Tahoma" w:cs="Tahoma"/>
          <w:noProof/>
          <w:sz w:val="22"/>
          <w:szCs w:val="22"/>
        </w:rPr>
        <w:t>/201</w:t>
      </w:r>
      <w:r w:rsidR="00385454" w:rsidRPr="00385454">
        <w:rPr>
          <w:rFonts w:ascii="Tahoma" w:hAnsi="Tahoma" w:cs="Tahoma"/>
          <w:noProof/>
          <w:sz w:val="22"/>
          <w:szCs w:val="22"/>
        </w:rPr>
        <w:t>7</w:t>
      </w:r>
      <w:r w:rsidRPr="00385454">
        <w:rPr>
          <w:rFonts w:ascii="Tahoma" w:hAnsi="Tahoma" w:cs="Tahoma"/>
          <w:noProof/>
          <w:sz w:val="22"/>
          <w:szCs w:val="22"/>
        </w:rPr>
        <w:t>-0</w:t>
      </w:r>
      <w:r w:rsidR="00D824EB" w:rsidRPr="00385454">
        <w:rPr>
          <w:rFonts w:ascii="Tahoma" w:hAnsi="Tahoma" w:cs="Tahoma"/>
          <w:noProof/>
          <w:sz w:val="22"/>
          <w:szCs w:val="22"/>
        </w:rPr>
        <w:t>2</w:t>
      </w:r>
      <w:r w:rsidRPr="00385454">
        <w:rPr>
          <w:rFonts w:ascii="Tahoma" w:hAnsi="Tahoma" w:cs="Tahoma"/>
          <w:noProof/>
          <w:sz w:val="22"/>
          <w:szCs w:val="22"/>
        </w:rPr>
        <w:t>, објављује</w:t>
      </w:r>
    </w:p>
    <w:p w:rsidR="00385454" w:rsidRPr="00385454" w:rsidRDefault="00385454" w:rsidP="00385454">
      <w:pPr>
        <w:jc w:val="center"/>
        <w:rPr>
          <w:rFonts w:ascii="Tahoma" w:hAnsi="Tahoma" w:cs="Tahoma"/>
          <w:b/>
          <w:bCs/>
          <w:iCs/>
          <w:sz w:val="22"/>
          <w:szCs w:val="22"/>
          <w:lang w:val="sr-Cyrl-CS" w:eastAsia="sr-Latn-CS"/>
        </w:rPr>
      </w:pPr>
    </w:p>
    <w:p w:rsidR="00385454" w:rsidRPr="00385454" w:rsidRDefault="00385454" w:rsidP="00385454">
      <w:pPr>
        <w:jc w:val="center"/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385454" w:rsidRPr="00385454" w:rsidRDefault="00385454" w:rsidP="00385454">
      <w:pPr>
        <w:jc w:val="center"/>
        <w:rPr>
          <w:rFonts w:ascii="Tahoma" w:hAnsi="Tahoma" w:cs="Tahoma"/>
          <w:sz w:val="22"/>
          <w:szCs w:val="22"/>
          <w:lang w:val="sr-Cyrl-CS"/>
        </w:rPr>
      </w:pPr>
    </w:p>
    <w:p w:rsidR="00385454" w:rsidRPr="00385454" w:rsidRDefault="00385454" w:rsidP="0038545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385454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385454" w:rsidRPr="00385454" w:rsidRDefault="00385454" w:rsidP="0038545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385454" w:rsidRPr="00385454" w:rsidRDefault="00385454" w:rsidP="0038545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385454" w:rsidRPr="00385454" w:rsidRDefault="00385454" w:rsidP="0038545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</w:rPr>
        <w:tab/>
        <w:t xml:space="preserve">ПИБ </w:t>
      </w:r>
      <w:r w:rsidRPr="00385454">
        <w:rPr>
          <w:rFonts w:ascii="Tahoma" w:hAnsi="Tahoma" w:cs="Tahoma"/>
          <w:sz w:val="22"/>
          <w:szCs w:val="22"/>
          <w:lang w:val="sr-Cyrl-CS"/>
        </w:rPr>
        <w:t>102106760</w:t>
      </w:r>
      <w:r w:rsidRPr="00385454">
        <w:rPr>
          <w:rFonts w:ascii="Tahoma" w:hAnsi="Tahoma" w:cs="Tahoma"/>
          <w:sz w:val="22"/>
          <w:szCs w:val="22"/>
        </w:rPr>
        <w:t xml:space="preserve">, Матични број </w:t>
      </w:r>
      <w:r w:rsidRPr="00385454">
        <w:rPr>
          <w:rFonts w:ascii="Tahoma" w:hAnsi="Tahoma" w:cs="Tahoma"/>
          <w:sz w:val="22"/>
          <w:szCs w:val="22"/>
          <w:lang w:val="sr-Cyrl-CS"/>
        </w:rPr>
        <w:t>07212674</w:t>
      </w:r>
    </w:p>
    <w:p w:rsidR="00385454" w:rsidRPr="00385454" w:rsidRDefault="00385454" w:rsidP="00385454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385454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385454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hyperlink r:id="rId5" w:history="1">
        <w:r w:rsidRPr="00385454">
          <w:rPr>
            <w:rStyle w:val="Hyperlink"/>
            <w:rFonts w:ascii="Tahoma" w:hAnsi="Tahoma" w:cs="Tahoma"/>
            <w:sz w:val="22"/>
            <w:szCs w:val="22"/>
            <w:lang w:val="sr-Cyrl-CS"/>
          </w:rPr>
          <w:t>www.</w:t>
        </w:r>
        <w:r w:rsidRPr="00385454">
          <w:rPr>
            <w:rStyle w:val="Hyperlink"/>
            <w:rFonts w:ascii="Tahoma" w:hAnsi="Tahoma" w:cs="Tahoma"/>
            <w:sz w:val="22"/>
            <w:szCs w:val="22"/>
          </w:rPr>
          <w:t>knjazevac.rs</w:t>
        </w:r>
      </w:hyperlink>
      <w:r w:rsidRPr="00385454">
        <w:rPr>
          <w:rFonts w:ascii="Tahoma" w:hAnsi="Tahoma" w:cs="Tahoma"/>
          <w:sz w:val="22"/>
          <w:szCs w:val="22"/>
        </w:rPr>
        <w:t xml:space="preserve"> </w:t>
      </w:r>
    </w:p>
    <w:p w:rsidR="00385454" w:rsidRPr="00385454" w:rsidRDefault="00385454" w:rsidP="00385454">
      <w:pPr>
        <w:tabs>
          <w:tab w:val="left" w:pos="1240"/>
        </w:tabs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385454">
        <w:rPr>
          <w:rFonts w:ascii="Tahoma" w:hAnsi="Tahoma" w:cs="Tahoma"/>
          <w:sz w:val="22"/>
          <w:szCs w:val="22"/>
        </w:rPr>
        <w:tab/>
      </w:r>
    </w:p>
    <w:p w:rsidR="00385454" w:rsidRPr="00385454" w:rsidRDefault="00385454" w:rsidP="0038545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385454">
        <w:rPr>
          <w:rFonts w:ascii="Tahoma" w:hAnsi="Tahoma" w:cs="Tahoma"/>
          <w:b/>
          <w:sz w:val="22"/>
          <w:szCs w:val="22"/>
        </w:rPr>
        <w:t>ВРСТА ПОСТУПКА</w:t>
      </w:r>
    </w:p>
    <w:p w:rsidR="00385454" w:rsidRPr="00385454" w:rsidRDefault="00385454" w:rsidP="0038545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</w:rPr>
        <w:tab/>
        <w:t xml:space="preserve">Поступак јавне набавке мале вредности </w:t>
      </w:r>
      <w:r w:rsidRPr="00385454">
        <w:rPr>
          <w:rFonts w:ascii="Tahoma" w:hAnsi="Tahoma" w:cs="Tahoma"/>
          <w:sz w:val="22"/>
          <w:szCs w:val="22"/>
          <w:lang w:val="sr-Cyrl-CS"/>
        </w:rPr>
        <w:t>спроводи се</w:t>
      </w:r>
      <w:r w:rsidRPr="00385454">
        <w:rPr>
          <w:rFonts w:ascii="Tahoma" w:hAnsi="Tahoma" w:cs="Tahoma"/>
          <w:sz w:val="22"/>
          <w:szCs w:val="22"/>
        </w:rPr>
        <w:t xml:space="preserve"> у складу са чланом 39. </w:t>
      </w:r>
      <w:r w:rsidRPr="00385454">
        <w:rPr>
          <w:rFonts w:ascii="Tahoma" w:hAnsi="Tahoma" w:cs="Tahoma"/>
          <w:sz w:val="22"/>
          <w:szCs w:val="22"/>
          <w:lang w:val="sr-Cyrl-CS"/>
        </w:rPr>
        <w:t>Закона о јавним набавкама</w:t>
      </w:r>
      <w:r w:rsidRPr="00385454">
        <w:rPr>
          <w:rFonts w:ascii="Tahoma" w:hAnsi="Tahoma" w:cs="Tahoma"/>
          <w:sz w:val="22"/>
          <w:szCs w:val="22"/>
        </w:rPr>
        <w:t xml:space="preserve"> (,,Сл.гласник РС“, број 124/12, 14/2015 и 68/2015)</w:t>
      </w:r>
      <w:r w:rsidRPr="00385454">
        <w:rPr>
          <w:rFonts w:ascii="Tahoma" w:hAnsi="Tahoma" w:cs="Tahoma"/>
          <w:sz w:val="22"/>
          <w:szCs w:val="22"/>
          <w:lang w:val="sr-Cyrl-CS"/>
        </w:rPr>
        <w:t>.</w:t>
      </w:r>
    </w:p>
    <w:p w:rsidR="00385454" w:rsidRPr="00385454" w:rsidRDefault="00385454" w:rsidP="0038545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85454" w:rsidRPr="00385454" w:rsidRDefault="00385454" w:rsidP="0038545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385454">
        <w:rPr>
          <w:rFonts w:ascii="Tahoma" w:hAnsi="Tahoma" w:cs="Tahoma"/>
          <w:b/>
          <w:sz w:val="22"/>
          <w:szCs w:val="22"/>
        </w:rPr>
        <w:t>ПРЕДМЕТ ЈАВНЕ НАБАВКЕ</w:t>
      </w:r>
    </w:p>
    <w:p w:rsidR="00385454" w:rsidRPr="00385454" w:rsidRDefault="00385454" w:rsidP="00385454">
      <w:pPr>
        <w:ind w:firstLine="720"/>
        <w:rPr>
          <w:rFonts w:ascii="Tahoma" w:hAnsi="Tahoma" w:cs="Tahoma"/>
          <w:sz w:val="22"/>
          <w:szCs w:val="22"/>
        </w:rPr>
      </w:pPr>
      <w:r w:rsidRPr="00385454">
        <w:rPr>
          <w:rFonts w:ascii="Tahoma" w:hAnsi="Tahoma" w:cs="Tahoma"/>
          <w:sz w:val="22"/>
          <w:szCs w:val="22"/>
        </w:rPr>
        <w:t xml:space="preserve">Предмет јавне набавке су добра- </w:t>
      </w:r>
      <w:r w:rsidR="003F416A" w:rsidRPr="00385454">
        <w:rPr>
          <w:rFonts w:ascii="Tahoma" w:hAnsi="Tahoma" w:cs="Tahoma"/>
          <w:sz w:val="22"/>
          <w:szCs w:val="22"/>
        </w:rPr>
        <w:t>путничког моторног возила за потребе кабинета председника Општине Књажевац</w:t>
      </w:r>
      <w:r w:rsidR="003F416A">
        <w:rPr>
          <w:rFonts w:ascii="Tahoma" w:hAnsi="Tahoma" w:cs="Tahoma"/>
          <w:sz w:val="22"/>
          <w:szCs w:val="22"/>
        </w:rPr>
        <w:t>.</w:t>
      </w:r>
    </w:p>
    <w:p w:rsidR="00385454" w:rsidRPr="00385454" w:rsidRDefault="00385454" w:rsidP="00385454">
      <w:pPr>
        <w:ind w:firstLine="720"/>
        <w:rPr>
          <w:rFonts w:ascii="Tahoma" w:hAnsi="Tahoma" w:cs="Tahoma"/>
          <w:sz w:val="22"/>
          <w:szCs w:val="22"/>
        </w:rPr>
      </w:pPr>
      <w:r w:rsidRPr="00385454">
        <w:rPr>
          <w:rFonts w:ascii="Tahoma" w:hAnsi="Tahoma" w:cs="Tahoma"/>
          <w:sz w:val="22"/>
          <w:szCs w:val="22"/>
        </w:rPr>
        <w:t>Назив и ознака из општег речника набавке</w:t>
      </w:r>
      <w:r w:rsidRPr="00385454">
        <w:rPr>
          <w:rFonts w:ascii="Tahoma" w:hAnsi="Tahoma" w:cs="Tahoma"/>
          <w:sz w:val="22"/>
          <w:szCs w:val="22"/>
          <w:lang w:val="sr-Cyrl-CS"/>
        </w:rPr>
        <w:t>:</w:t>
      </w:r>
    </w:p>
    <w:p w:rsidR="00385454" w:rsidRDefault="00385454" w:rsidP="00385454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385454">
        <w:rPr>
          <w:rFonts w:ascii="Tahoma" w:hAnsi="Tahoma" w:cs="Tahoma"/>
          <w:sz w:val="22"/>
          <w:szCs w:val="22"/>
        </w:rPr>
        <w:t xml:space="preserve">            </w:t>
      </w:r>
      <w:r w:rsidRPr="00385454">
        <w:rPr>
          <w:rFonts w:ascii="Tahoma" w:hAnsi="Tahoma" w:cs="Tahoma"/>
          <w:sz w:val="22"/>
          <w:szCs w:val="22"/>
          <w:lang w:val="sr-Cyrl-CS"/>
        </w:rPr>
        <w:t xml:space="preserve"> </w:t>
      </w:r>
      <w:r w:rsidRPr="00385454">
        <w:rPr>
          <w:rFonts w:ascii="Tahoma" w:hAnsi="Tahoma" w:cs="Tahoma"/>
          <w:sz w:val="22"/>
          <w:szCs w:val="22"/>
        </w:rPr>
        <w:t xml:space="preserve">34115200- моторна возила за превоз мање од десет лица </w:t>
      </w:r>
    </w:p>
    <w:p w:rsidR="00385454" w:rsidRPr="00385454" w:rsidRDefault="00385454" w:rsidP="00385454">
      <w:pPr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sr-Latn-CS"/>
        </w:rPr>
      </w:pPr>
    </w:p>
    <w:p w:rsidR="00385454" w:rsidRPr="00385454" w:rsidRDefault="00385454" w:rsidP="0038545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385454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385454" w:rsidRPr="00385454" w:rsidRDefault="00385454" w:rsidP="0038545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85454" w:rsidRPr="00385454" w:rsidRDefault="00385454" w:rsidP="0038545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</w:rPr>
        <w:tab/>
        <w:t xml:space="preserve">Критеријум за избор најповољније понуде је </w:t>
      </w:r>
      <w:r w:rsidRPr="00385454">
        <w:rPr>
          <w:rFonts w:ascii="Tahoma" w:hAnsi="Tahoma" w:cs="Tahoma"/>
          <w:b/>
          <w:sz w:val="22"/>
          <w:szCs w:val="22"/>
        </w:rPr>
        <w:t>најнижа понуђена цена</w:t>
      </w:r>
      <w:r w:rsidRPr="00385454">
        <w:rPr>
          <w:rFonts w:ascii="Tahoma" w:hAnsi="Tahoma" w:cs="Tahoma"/>
          <w:sz w:val="22"/>
          <w:szCs w:val="22"/>
        </w:rPr>
        <w:t>.</w:t>
      </w:r>
    </w:p>
    <w:p w:rsidR="00385454" w:rsidRPr="00385454" w:rsidRDefault="00385454" w:rsidP="0038545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85454" w:rsidRPr="00385454" w:rsidRDefault="00385454" w:rsidP="0038545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385454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385454" w:rsidRPr="00385454" w:rsidRDefault="00385454" w:rsidP="00385454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385454" w:rsidRPr="00385454" w:rsidRDefault="00385454" w:rsidP="00385454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са званичне интернет презентације општине Књажевац </w:t>
      </w:r>
      <w:hyperlink r:id="rId6" w:history="1">
        <w:r w:rsidRPr="00385454">
          <w:rPr>
            <w:rStyle w:val="Hyperlink"/>
            <w:rFonts w:ascii="Tahoma" w:hAnsi="Tahoma" w:cs="Tahoma"/>
            <w:sz w:val="22"/>
            <w:szCs w:val="22"/>
          </w:rPr>
          <w:t>www.knjazevac.rs</w:t>
        </w:r>
      </w:hyperlink>
      <w:r w:rsidRPr="00385454">
        <w:rPr>
          <w:rFonts w:ascii="Tahoma" w:hAnsi="Tahoma" w:cs="Tahoma"/>
          <w:sz w:val="22"/>
          <w:szCs w:val="22"/>
        </w:rPr>
        <w:t xml:space="preserve"> </w:t>
      </w:r>
    </w:p>
    <w:p w:rsidR="00385454" w:rsidRPr="00385454" w:rsidRDefault="00385454" w:rsidP="0038545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85454" w:rsidRPr="00385454" w:rsidRDefault="00385454" w:rsidP="0038545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385454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385454" w:rsidRPr="00385454" w:rsidRDefault="00385454" w:rsidP="0038545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85454" w:rsidRPr="00385454" w:rsidRDefault="00385454" w:rsidP="0038545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 w:rsidRPr="00385454">
        <w:rPr>
          <w:rFonts w:ascii="Tahoma" w:hAnsi="Tahoma" w:cs="Tahoma"/>
          <w:sz w:val="22"/>
          <w:szCs w:val="22"/>
        </w:rPr>
        <w:t xml:space="preserve">Понуђачи подносе писане понуде у складу са конкурсном документацијом и позивом за подношење понуда. Понуда се доставља  у затвореној коверти, са назнаком „ПОНУДА ЗА ЈАВНУ НАБАВКУ БР. </w:t>
      </w:r>
      <w:r w:rsidRPr="00385454">
        <w:rPr>
          <w:rFonts w:ascii="Tahoma" w:hAnsi="Tahoma" w:cs="Tahoma"/>
          <w:sz w:val="22"/>
          <w:szCs w:val="22"/>
          <w:lang w:val="sr-Cyrl-CS"/>
        </w:rPr>
        <w:t>404/1-1/2017-02</w:t>
      </w:r>
      <w:r w:rsidRPr="00385454">
        <w:rPr>
          <w:rFonts w:ascii="Tahoma" w:hAnsi="Tahoma" w:cs="Tahoma"/>
          <w:sz w:val="22"/>
          <w:szCs w:val="22"/>
        </w:rPr>
        <w:t xml:space="preserve"> – набавка путничког моторног возила за потребе кабинета председника Општине Књажевац, НЕ ОТВАРАТИ“, лично или путем поште, на адресу </w:t>
      </w:r>
      <w:r w:rsidRPr="00385454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385454">
        <w:rPr>
          <w:rFonts w:ascii="Tahoma" w:hAnsi="Tahoma" w:cs="Tahoma"/>
          <w:sz w:val="22"/>
          <w:szCs w:val="22"/>
        </w:rPr>
        <w:t xml:space="preserve">, улица </w:t>
      </w:r>
      <w:r w:rsidRPr="00385454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385454">
        <w:rPr>
          <w:rFonts w:ascii="Tahoma" w:hAnsi="Tahoma" w:cs="Tahoma"/>
          <w:sz w:val="22"/>
          <w:szCs w:val="22"/>
        </w:rPr>
        <w:t>, 1</w:t>
      </w:r>
      <w:r w:rsidRPr="00385454">
        <w:rPr>
          <w:rFonts w:ascii="Tahoma" w:hAnsi="Tahoma" w:cs="Tahoma"/>
          <w:sz w:val="22"/>
          <w:szCs w:val="22"/>
          <w:lang w:val="sr-Cyrl-CS"/>
        </w:rPr>
        <w:t>9350</w:t>
      </w:r>
      <w:r w:rsidRPr="00385454">
        <w:rPr>
          <w:rFonts w:ascii="Tahoma" w:hAnsi="Tahoma" w:cs="Tahoma"/>
          <w:sz w:val="22"/>
          <w:szCs w:val="22"/>
        </w:rPr>
        <w:t xml:space="preserve"> </w:t>
      </w:r>
      <w:r w:rsidRPr="00385454">
        <w:rPr>
          <w:rFonts w:ascii="Tahoma" w:hAnsi="Tahoma" w:cs="Tahoma"/>
          <w:sz w:val="22"/>
          <w:szCs w:val="22"/>
          <w:lang w:val="sr-Cyrl-CS"/>
        </w:rPr>
        <w:t>Књажевац</w:t>
      </w:r>
      <w:r w:rsidRPr="00385454">
        <w:rPr>
          <w:rFonts w:ascii="Tahoma" w:hAnsi="Tahoma" w:cs="Tahoma"/>
          <w:sz w:val="22"/>
          <w:szCs w:val="22"/>
        </w:rPr>
        <w:t>, до дана 10.02</w:t>
      </w:r>
      <w:r w:rsidRPr="00385454">
        <w:rPr>
          <w:rFonts w:ascii="Tahoma" w:hAnsi="Tahoma" w:cs="Tahoma"/>
          <w:sz w:val="22"/>
          <w:szCs w:val="22"/>
          <w:lang w:val="sr-Cyrl-CS"/>
        </w:rPr>
        <w:t>.</w:t>
      </w:r>
      <w:r w:rsidRPr="00385454">
        <w:rPr>
          <w:rFonts w:ascii="Tahoma" w:hAnsi="Tahoma" w:cs="Tahoma"/>
          <w:sz w:val="22"/>
          <w:szCs w:val="22"/>
        </w:rPr>
        <w:t xml:space="preserve">2017. године </w:t>
      </w:r>
      <w:r w:rsidRPr="00385454">
        <w:rPr>
          <w:rFonts w:ascii="Tahoma" w:hAnsi="Tahoma" w:cs="Tahoma"/>
          <w:sz w:val="22"/>
          <w:szCs w:val="22"/>
          <w:lang w:val="sr-Cyrl-CS"/>
        </w:rPr>
        <w:t>(</w:t>
      </w:r>
      <w:r w:rsidRPr="00385454">
        <w:rPr>
          <w:rFonts w:ascii="Tahoma" w:hAnsi="Tahoma" w:cs="Tahoma"/>
          <w:sz w:val="22"/>
          <w:szCs w:val="22"/>
        </w:rPr>
        <w:t xml:space="preserve">петак) до </w:t>
      </w:r>
      <w:r w:rsidRPr="00385454">
        <w:rPr>
          <w:rFonts w:ascii="Tahoma" w:hAnsi="Tahoma" w:cs="Tahoma"/>
          <w:sz w:val="22"/>
          <w:szCs w:val="22"/>
          <w:lang w:val="sr-Cyrl-CS"/>
        </w:rPr>
        <w:t>10,00</w:t>
      </w:r>
      <w:r w:rsidRPr="00385454">
        <w:rPr>
          <w:rFonts w:ascii="Tahoma" w:hAnsi="Tahoma" w:cs="Tahoma"/>
          <w:sz w:val="22"/>
          <w:szCs w:val="22"/>
        </w:rPr>
        <w:t xml:space="preserve"> часова. </w:t>
      </w:r>
      <w:r w:rsidRPr="00385454">
        <w:rPr>
          <w:rFonts w:ascii="Tahoma" w:hAnsi="Tahoma" w:cs="Tahoma"/>
          <w:sz w:val="22"/>
          <w:szCs w:val="22"/>
        </w:rPr>
        <w:lastRenderedPageBreak/>
        <w:t>На полеђини коверте се наводи назив, контакт особа, број телефон</w:t>
      </w:r>
      <w:r w:rsidRPr="00385454">
        <w:rPr>
          <w:rFonts w:ascii="Tahoma" w:hAnsi="Tahoma" w:cs="Tahoma"/>
          <w:sz w:val="22"/>
          <w:szCs w:val="22"/>
          <w:lang w:val="sr-Cyrl-CS"/>
        </w:rPr>
        <w:t>а</w:t>
      </w:r>
      <w:r w:rsidRPr="00385454">
        <w:rPr>
          <w:rFonts w:ascii="Tahoma" w:hAnsi="Tahoma" w:cs="Tahoma"/>
          <w:sz w:val="22"/>
          <w:szCs w:val="22"/>
        </w:rPr>
        <w:t xml:space="preserve"> и адреса понуђача. </w:t>
      </w:r>
    </w:p>
    <w:p w:rsidR="00385454" w:rsidRPr="00385454" w:rsidRDefault="00385454" w:rsidP="00385454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r w:rsidRPr="00385454">
        <w:rPr>
          <w:rFonts w:ascii="Tahoma" w:hAnsi="Tahoma" w:cs="Tahoma"/>
          <w:sz w:val="22"/>
          <w:szCs w:val="22"/>
        </w:rPr>
        <w:t xml:space="preserve">Понуда која буде стигла до наведеног рока сматраће се благовременом и узеће се у разматрање. Неблаговремене понуде неће се отварати и по окончању поступка отварања биће враћене понуђачу, са назнаком да је иста поднета неблаговремено (члан 104. став 4. Закона). </w:t>
      </w:r>
    </w:p>
    <w:p w:rsidR="00385454" w:rsidRPr="00385454" w:rsidRDefault="00385454" w:rsidP="0038545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85454" w:rsidRPr="00385454" w:rsidRDefault="00385454" w:rsidP="0038545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385454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385454" w:rsidRPr="00385454" w:rsidRDefault="00385454" w:rsidP="0038545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 w:rsidRPr="00385454">
        <w:rPr>
          <w:rFonts w:ascii="Tahoma" w:hAnsi="Tahoma" w:cs="Tahoma"/>
          <w:sz w:val="22"/>
          <w:szCs w:val="22"/>
        </w:rPr>
        <w:t>Отварање понуда обавиће се дана 10</w:t>
      </w:r>
      <w:r w:rsidRPr="00385454">
        <w:rPr>
          <w:rFonts w:ascii="Tahoma" w:hAnsi="Tahoma" w:cs="Tahoma"/>
          <w:sz w:val="22"/>
          <w:szCs w:val="22"/>
          <w:lang w:val="sr-Cyrl-CS"/>
        </w:rPr>
        <w:t>.</w:t>
      </w:r>
      <w:r w:rsidRPr="00385454">
        <w:rPr>
          <w:rFonts w:ascii="Tahoma" w:hAnsi="Tahoma" w:cs="Tahoma"/>
          <w:sz w:val="22"/>
          <w:szCs w:val="22"/>
        </w:rPr>
        <w:t xml:space="preserve">02.2017. године у </w:t>
      </w:r>
      <w:r w:rsidRPr="00385454">
        <w:rPr>
          <w:rFonts w:ascii="Tahoma" w:hAnsi="Tahoma" w:cs="Tahoma"/>
          <w:sz w:val="22"/>
          <w:szCs w:val="22"/>
          <w:lang w:val="sr-Cyrl-CS"/>
        </w:rPr>
        <w:t>10,</w:t>
      </w:r>
      <w:r w:rsidRPr="00385454">
        <w:rPr>
          <w:rFonts w:ascii="Tahoma" w:hAnsi="Tahoma" w:cs="Tahoma"/>
          <w:sz w:val="22"/>
          <w:szCs w:val="22"/>
        </w:rPr>
        <w:t xml:space="preserve">30 часова у просторијама </w:t>
      </w:r>
      <w:r w:rsidRPr="00385454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385454">
        <w:rPr>
          <w:rFonts w:ascii="Tahoma" w:hAnsi="Tahoma" w:cs="Tahoma"/>
          <w:sz w:val="22"/>
          <w:szCs w:val="22"/>
        </w:rPr>
        <w:t xml:space="preserve">, улица </w:t>
      </w:r>
      <w:r w:rsidRPr="00385454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385454">
        <w:rPr>
          <w:rFonts w:ascii="Tahoma" w:hAnsi="Tahoma" w:cs="Tahoma"/>
          <w:sz w:val="22"/>
          <w:szCs w:val="22"/>
        </w:rPr>
        <w:t xml:space="preserve">, </w:t>
      </w:r>
      <w:r w:rsidRPr="00385454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385454">
        <w:rPr>
          <w:rFonts w:ascii="Tahoma" w:hAnsi="Tahoma" w:cs="Tahoma"/>
          <w:sz w:val="22"/>
          <w:szCs w:val="22"/>
        </w:rPr>
        <w:t xml:space="preserve">. </w:t>
      </w:r>
    </w:p>
    <w:p w:rsidR="00385454" w:rsidRPr="00385454" w:rsidRDefault="00385454" w:rsidP="0038545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85454" w:rsidRPr="00385454" w:rsidRDefault="00385454" w:rsidP="0038545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385454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385454" w:rsidRPr="00385454" w:rsidRDefault="00385454" w:rsidP="00385454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 w:rsidRPr="00385454">
        <w:rPr>
          <w:rFonts w:ascii="Tahoma" w:hAnsi="Tahoma" w:cs="Tahoma"/>
          <w:sz w:val="22"/>
          <w:szCs w:val="22"/>
        </w:rPr>
        <w:t xml:space="preserve">Отварању понуда може присуствовати овлашћени представник понуђача који је дужан да пре почетка отварања понуда Комисији поднесе </w:t>
      </w:r>
      <w:r w:rsidRPr="00385454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r w:rsidRPr="00385454">
        <w:rPr>
          <w:rFonts w:ascii="Tahoma" w:hAnsi="Tahoma" w:cs="Tahoma"/>
          <w:sz w:val="22"/>
          <w:szCs w:val="22"/>
        </w:rPr>
        <w:t>овлашћење за учешће у поступку отварања понуда (</w:t>
      </w:r>
      <w:r w:rsidRPr="00385454">
        <w:rPr>
          <w:rFonts w:ascii="Tahoma" w:hAnsi="Tahoma" w:cs="Tahoma"/>
          <w:sz w:val="22"/>
          <w:szCs w:val="22"/>
          <w:lang w:val="sr-Cyrl-CS"/>
        </w:rPr>
        <w:t>образац 12 у конкурсној документацији)</w:t>
      </w:r>
      <w:r w:rsidRPr="00385454">
        <w:rPr>
          <w:rFonts w:ascii="Tahoma" w:hAnsi="Tahoma" w:cs="Tahoma"/>
          <w:sz w:val="22"/>
          <w:szCs w:val="22"/>
        </w:rPr>
        <w:t>.</w:t>
      </w:r>
    </w:p>
    <w:p w:rsidR="00385454" w:rsidRPr="00385454" w:rsidRDefault="00385454" w:rsidP="00385454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85454" w:rsidRPr="00385454" w:rsidRDefault="00385454" w:rsidP="0038545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385454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  <w:r w:rsidRPr="00385454">
        <w:rPr>
          <w:rFonts w:ascii="Tahoma" w:hAnsi="Tahoma" w:cs="Tahoma"/>
          <w:b/>
          <w:sz w:val="22"/>
          <w:szCs w:val="22"/>
          <w:lang w:val="sr-Cyrl-CS"/>
        </w:rPr>
        <w:t xml:space="preserve"> </w:t>
      </w:r>
      <w:r w:rsidRPr="00385454">
        <w:rPr>
          <w:rFonts w:ascii="Tahoma" w:hAnsi="Tahoma" w:cs="Tahoma"/>
          <w:sz w:val="22"/>
          <w:szCs w:val="22"/>
        </w:rPr>
        <w:t xml:space="preserve">Рок за доношење одлуке о додели уговора је </w:t>
      </w:r>
      <w:r w:rsidRPr="00385454">
        <w:rPr>
          <w:rFonts w:ascii="Tahoma" w:hAnsi="Tahoma" w:cs="Tahoma"/>
          <w:sz w:val="22"/>
          <w:szCs w:val="22"/>
          <w:lang w:val="sr-Cyrl-CS"/>
        </w:rPr>
        <w:t>10 (десет)</w:t>
      </w:r>
      <w:r w:rsidRPr="00385454">
        <w:rPr>
          <w:rFonts w:ascii="Tahoma" w:hAnsi="Tahoma" w:cs="Tahoma"/>
          <w:sz w:val="22"/>
          <w:szCs w:val="22"/>
        </w:rPr>
        <w:t xml:space="preserve"> дана од дана отварања понуда.</w:t>
      </w:r>
    </w:p>
    <w:p w:rsidR="00385454" w:rsidRPr="00385454" w:rsidRDefault="00385454" w:rsidP="00385454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385454" w:rsidRPr="00385454" w:rsidRDefault="00385454" w:rsidP="00385454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385454">
        <w:rPr>
          <w:rFonts w:ascii="Tahoma" w:hAnsi="Tahoma" w:cs="Tahoma"/>
          <w:b/>
          <w:sz w:val="22"/>
          <w:szCs w:val="22"/>
        </w:rPr>
        <w:t>ЛИЦЕ ЗА КОНТАКТ</w:t>
      </w:r>
      <w:r w:rsidRPr="00385454">
        <w:rPr>
          <w:rFonts w:ascii="Tahoma" w:hAnsi="Tahoma" w:cs="Tahoma"/>
          <w:sz w:val="22"/>
          <w:szCs w:val="22"/>
          <w:lang w:val="sr-Cyrl-CS"/>
        </w:rPr>
        <w:t xml:space="preserve"> </w:t>
      </w:r>
      <w:r w:rsidRPr="00385454">
        <w:rPr>
          <w:rFonts w:ascii="Tahoma" w:hAnsi="Tahoma" w:cs="Tahoma"/>
          <w:sz w:val="22"/>
          <w:szCs w:val="22"/>
        </w:rPr>
        <w:t xml:space="preserve"> </w:t>
      </w:r>
      <w:r w:rsidRPr="00385454">
        <w:rPr>
          <w:rFonts w:ascii="Tahoma" w:hAnsi="Tahoma"/>
          <w:sz w:val="22"/>
          <w:szCs w:val="22"/>
        </w:rPr>
        <w:t>Додатне информације могу се добити на телефон 731-623, у времену од 7,00 до 15,00 часова. Контакт особа је Ристић Марко (лок. 109).</w:t>
      </w:r>
    </w:p>
    <w:p w:rsidR="00385454" w:rsidRPr="00385454" w:rsidRDefault="00385454" w:rsidP="00385454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85454" w:rsidRPr="00385454" w:rsidRDefault="00385454" w:rsidP="00385454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85454" w:rsidRPr="00385454" w:rsidRDefault="00385454" w:rsidP="00385454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9367DF" w:rsidRPr="00385454" w:rsidRDefault="009367DF" w:rsidP="00385454">
      <w:pPr>
        <w:jc w:val="center"/>
        <w:rPr>
          <w:rFonts w:ascii="Tahoma" w:hAnsi="Tahoma" w:cs="Tahoma"/>
          <w:sz w:val="22"/>
          <w:szCs w:val="22"/>
        </w:rPr>
      </w:pPr>
    </w:p>
    <w:sectPr w:rsidR="009367DF" w:rsidRPr="00385454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E2B1B"/>
    <w:rsid w:val="000115D2"/>
    <w:rsid w:val="001E7585"/>
    <w:rsid w:val="00385454"/>
    <w:rsid w:val="003D0863"/>
    <w:rsid w:val="003E2B1B"/>
    <w:rsid w:val="003F416A"/>
    <w:rsid w:val="0044035F"/>
    <w:rsid w:val="006E2CC1"/>
    <w:rsid w:val="00930D5E"/>
    <w:rsid w:val="009367DF"/>
    <w:rsid w:val="00D824EB"/>
    <w:rsid w:val="00E540B7"/>
    <w:rsid w:val="00EE4E3C"/>
    <w:rsid w:val="00F6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jazevac.rs" TargetMode="External"/><Relationship Id="rId5" Type="http://schemas.openxmlformats.org/officeDocument/2006/relationships/hyperlink" Target="http://www.knjazev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7</cp:revision>
  <dcterms:created xsi:type="dcterms:W3CDTF">2014-02-14T13:26:00Z</dcterms:created>
  <dcterms:modified xsi:type="dcterms:W3CDTF">2017-02-02T09:20:00Z</dcterms:modified>
</cp:coreProperties>
</file>